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3774" w:rsidRPr="00EC69A7" w:rsidRDefault="00044F14">
      <w:pPr>
        <w:rPr>
          <w:b/>
        </w:rPr>
      </w:pPr>
      <w:r w:rsidRPr="00EC69A7">
        <w:rPr>
          <w:b/>
        </w:rPr>
        <w:t xml:space="preserve">1. </w:t>
      </w:r>
      <w:proofErr w:type="spellStart"/>
      <w:r w:rsidR="00223774" w:rsidRPr="00EC69A7">
        <w:rPr>
          <w:b/>
        </w:rPr>
        <w:t>Пропайка</w:t>
      </w:r>
      <w:proofErr w:type="spellEnd"/>
      <w:r w:rsidR="00223774" w:rsidRPr="00EC69A7">
        <w:rPr>
          <w:b/>
        </w:rPr>
        <w:t xml:space="preserve"> угловых паек между основной платой и платой дисплея</w:t>
      </w:r>
      <w:r w:rsidR="00EC69A7" w:rsidRPr="00EC69A7">
        <w:rPr>
          <w:b/>
        </w:rPr>
        <w:t>.</w:t>
      </w:r>
    </w:p>
    <w:p w:rsidR="00EC69A7" w:rsidRDefault="00EC69A7">
      <w:r>
        <w:t>При любом ремонте рекомендуется пропаять угловые пайки (см. фото). На всех аппаратах начиная с 13 года выпуска, между 3 и 4 справа контактом должна быть установлена перемычка.</w:t>
      </w:r>
    </w:p>
    <w:p w:rsidR="00044F14" w:rsidRDefault="00EC69A7">
      <w:r>
        <w:rPr>
          <w:noProof/>
          <w:lang w:eastAsia="ru-RU"/>
        </w:rPr>
        <w:drawing>
          <wp:inline distT="0" distB="0" distL="0" distR="0">
            <wp:extent cx="4984750" cy="2221424"/>
            <wp:effectExtent l="19050" t="0" r="6350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2239" cy="222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9A7" w:rsidRDefault="00EC69A7">
      <w:pPr>
        <w:rPr>
          <w:b/>
        </w:rPr>
      </w:pPr>
      <w:r>
        <w:rPr>
          <w:b/>
        </w:rPr>
        <w:t>2. Устранение самовозбуждения усилителя системы АРУ (все годы выпуска)</w:t>
      </w:r>
    </w:p>
    <w:p w:rsidR="00127D56" w:rsidRPr="00127D56" w:rsidRDefault="00B14602">
      <w:r>
        <w:t xml:space="preserve">При этом </w:t>
      </w:r>
      <w:r w:rsidR="00EE6905">
        <w:t xml:space="preserve">на </w:t>
      </w:r>
      <w:r w:rsidR="00EE6905" w:rsidRPr="00EE6905">
        <w:rPr>
          <w:b/>
        </w:rPr>
        <w:t>некоторых аппаратах</w:t>
      </w:r>
      <w:r w:rsidR="00EE6905">
        <w:t xml:space="preserve"> </w:t>
      </w:r>
      <w:proofErr w:type="spellStart"/>
      <w:r>
        <w:rPr>
          <w:lang w:val="en-US"/>
        </w:rPr>
        <w:t>ASQ</w:t>
      </w:r>
      <w:proofErr w:type="spellEnd"/>
      <w:r w:rsidRPr="00B14602">
        <w:t xml:space="preserve"> </w:t>
      </w:r>
      <w:r>
        <w:t>не открывается на сильные сигналы</w:t>
      </w:r>
      <w:r w:rsidR="00EE6905">
        <w:t xml:space="preserve">, в других случаях </w:t>
      </w:r>
      <w:proofErr w:type="spellStart"/>
      <w:r w:rsidR="00E15DFA">
        <w:t>возбуд</w:t>
      </w:r>
      <w:proofErr w:type="spellEnd"/>
      <w:r w:rsidR="00EE6905">
        <w:t xml:space="preserve"> </w:t>
      </w:r>
      <w:r w:rsidR="00E15DFA">
        <w:t xml:space="preserve">присутствует, но </w:t>
      </w:r>
      <w:r w:rsidR="00EE6905">
        <w:t>никак не проявлен</w:t>
      </w:r>
      <w:r w:rsidR="00E15DFA">
        <w:t>. В</w:t>
      </w:r>
      <w:r w:rsidR="0007219F">
        <w:t xml:space="preserve"> любом случае рекомендуется</w:t>
      </w:r>
      <w:r>
        <w:t xml:space="preserve"> </w:t>
      </w:r>
      <w:r w:rsidR="00655CB3">
        <w:t xml:space="preserve">для </w:t>
      </w:r>
      <w:r w:rsidR="00E15DFA">
        <w:t>предотвращения</w:t>
      </w:r>
      <w:r>
        <w:t xml:space="preserve"> </w:t>
      </w:r>
      <w:r w:rsidR="00655CB3">
        <w:t xml:space="preserve">самовозбуждения </w:t>
      </w:r>
      <w:r>
        <w:t>у</w:t>
      </w:r>
      <w:r w:rsidR="00127D56">
        <w:t>далить конденсатор, обведенный на фото красной линией.</w:t>
      </w:r>
      <w:r w:rsidR="00EE6905">
        <w:t xml:space="preserve"> </w:t>
      </w:r>
    </w:p>
    <w:p w:rsidR="00EC69A7" w:rsidRDefault="00127D56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4986867" cy="1698742"/>
            <wp:effectExtent l="19050" t="0" r="4233" b="0"/>
            <wp:docPr id="2" name="Рисунок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0441" cy="171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15B" w:rsidRDefault="00EC69A7">
      <w:pPr>
        <w:rPr>
          <w:b/>
        </w:rPr>
      </w:pPr>
      <w:r>
        <w:rPr>
          <w:b/>
        </w:rPr>
        <w:t>3</w:t>
      </w:r>
      <w:r w:rsidR="00044F14" w:rsidRPr="00EC69A7">
        <w:rPr>
          <w:b/>
        </w:rPr>
        <w:t xml:space="preserve">. Изменение </w:t>
      </w:r>
      <w:r w:rsidR="00B14602">
        <w:rPr>
          <w:b/>
        </w:rPr>
        <w:t xml:space="preserve">частотных </w:t>
      </w:r>
      <w:r w:rsidR="00044F14" w:rsidRPr="00EC69A7">
        <w:rPr>
          <w:b/>
        </w:rPr>
        <w:t xml:space="preserve">параметров фильтра </w:t>
      </w:r>
      <w:proofErr w:type="spellStart"/>
      <w:r w:rsidR="00044F14" w:rsidRPr="00EC69A7">
        <w:rPr>
          <w:b/>
          <w:lang w:val="en-US"/>
        </w:rPr>
        <w:t>ASQ</w:t>
      </w:r>
      <w:proofErr w:type="spellEnd"/>
      <w:r w:rsidR="00044F14" w:rsidRPr="00EC69A7">
        <w:rPr>
          <w:b/>
        </w:rPr>
        <w:t xml:space="preserve"> (12-16 годы выпуска</w:t>
      </w:r>
      <w:r w:rsidR="00427AD9">
        <w:rPr>
          <w:b/>
        </w:rPr>
        <w:t>, определяется по серийному номеру</w:t>
      </w:r>
      <w:r w:rsidR="00427AD9" w:rsidRPr="00427AD9">
        <w:rPr>
          <w:b/>
        </w:rPr>
        <w:t xml:space="preserve"> </w:t>
      </w:r>
      <w:r w:rsidR="00427AD9">
        <w:rPr>
          <w:b/>
        </w:rPr>
        <w:t>после буквы Е</w:t>
      </w:r>
      <w:r w:rsidR="00AD0BC4">
        <w:rPr>
          <w:b/>
        </w:rPr>
        <w:t xml:space="preserve">, например, </w:t>
      </w:r>
      <w:proofErr w:type="spellStart"/>
      <w:r w:rsidR="00AD0BC4">
        <w:rPr>
          <w:b/>
        </w:rPr>
        <w:t>0778Е1708001374</w:t>
      </w:r>
      <w:proofErr w:type="spellEnd"/>
      <w:r w:rsidR="00AD0BC4">
        <w:rPr>
          <w:b/>
        </w:rPr>
        <w:t xml:space="preserve"> - год выпуска 17</w:t>
      </w:r>
      <w:r w:rsidR="00044F14" w:rsidRPr="00EC69A7">
        <w:rPr>
          <w:b/>
        </w:rPr>
        <w:t>)</w:t>
      </w:r>
      <w:r w:rsidRPr="00EC69A7">
        <w:rPr>
          <w:b/>
        </w:rPr>
        <w:t>.</w:t>
      </w:r>
    </w:p>
    <w:p w:rsidR="00EC69A7" w:rsidRDefault="00127D56" w:rsidP="00127D56">
      <w:pPr>
        <w:spacing w:before="240"/>
      </w:pPr>
      <w:r>
        <w:t xml:space="preserve">Резистор </w:t>
      </w:r>
      <w:r w:rsidR="00B14602">
        <w:rPr>
          <w:lang w:val="en-US"/>
        </w:rPr>
        <w:t>R</w:t>
      </w:r>
      <w:r w:rsidR="00B14602" w:rsidRPr="00B14602">
        <w:t xml:space="preserve">163 </w:t>
      </w:r>
      <w:r>
        <w:t xml:space="preserve">82 </w:t>
      </w:r>
      <w:proofErr w:type="spellStart"/>
      <w:r>
        <w:t>ом</w:t>
      </w:r>
      <w:proofErr w:type="spellEnd"/>
      <w:r>
        <w:t xml:space="preserve">, обведенный на фото красной линией (маркировка </w:t>
      </w:r>
      <w:r w:rsidRPr="00127D56">
        <w:rPr>
          <w:b/>
        </w:rPr>
        <w:t>820</w:t>
      </w:r>
      <w:r>
        <w:t xml:space="preserve">) заменить на резистор 1 кОм (маркировка </w:t>
      </w:r>
      <w:r>
        <w:rPr>
          <w:b/>
        </w:rPr>
        <w:t>102</w:t>
      </w:r>
      <w:r>
        <w:t xml:space="preserve">). </w:t>
      </w:r>
      <w:r w:rsidR="00B14602">
        <w:t xml:space="preserve">После этого выполнить </w:t>
      </w:r>
      <w:proofErr w:type="spellStart"/>
      <w:r w:rsidR="00B14602">
        <w:t>п.4</w:t>
      </w:r>
      <w:proofErr w:type="spellEnd"/>
    </w:p>
    <w:p w:rsidR="00127D56" w:rsidRPr="00127D56" w:rsidRDefault="00127D56" w:rsidP="00127D56">
      <w:pPr>
        <w:spacing w:before="240"/>
      </w:pPr>
      <w:r>
        <w:rPr>
          <w:noProof/>
          <w:lang w:eastAsia="ru-RU"/>
        </w:rPr>
        <w:drawing>
          <wp:inline distT="0" distB="0" distL="0" distR="0">
            <wp:extent cx="4986867" cy="2024065"/>
            <wp:effectExtent l="19050" t="0" r="4233" b="0"/>
            <wp:docPr id="3" name="Рисунок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2398" cy="2030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602" w:rsidRPr="00B14602" w:rsidRDefault="00B14602">
      <w:pPr>
        <w:rPr>
          <w:b/>
        </w:rPr>
      </w:pPr>
      <w:r w:rsidRPr="00B14602">
        <w:rPr>
          <w:b/>
        </w:rPr>
        <w:lastRenderedPageBreak/>
        <w:t xml:space="preserve">4. Корректировка уровней открытия и закрытия </w:t>
      </w:r>
      <w:proofErr w:type="spellStart"/>
      <w:r w:rsidRPr="00B14602">
        <w:rPr>
          <w:b/>
          <w:lang w:val="en-US"/>
        </w:rPr>
        <w:t>ASQ</w:t>
      </w:r>
      <w:proofErr w:type="spellEnd"/>
      <w:r w:rsidRPr="00B14602">
        <w:rPr>
          <w:b/>
        </w:rPr>
        <w:t xml:space="preserve"> (</w:t>
      </w:r>
      <w:r>
        <w:rPr>
          <w:b/>
        </w:rPr>
        <w:t>все год</w:t>
      </w:r>
      <w:r w:rsidR="008818F8">
        <w:rPr>
          <w:b/>
        </w:rPr>
        <w:t>ы</w:t>
      </w:r>
      <w:r>
        <w:rPr>
          <w:b/>
        </w:rPr>
        <w:t xml:space="preserve"> выпуска).</w:t>
      </w:r>
    </w:p>
    <w:p w:rsidR="008818F8" w:rsidRDefault="00127D56">
      <w:r>
        <w:t xml:space="preserve">Программой </w:t>
      </w:r>
      <w:proofErr w:type="spellStart"/>
      <w:r w:rsidRPr="00127D56">
        <w:rPr>
          <w:b/>
        </w:rPr>
        <w:t>Optim778SetFactory_1.02</w:t>
      </w:r>
      <w:proofErr w:type="spellEnd"/>
      <w:r>
        <w:rPr>
          <w:b/>
        </w:rPr>
        <w:t xml:space="preserve"> </w:t>
      </w:r>
      <w:r>
        <w:t>раскрыт</w:t>
      </w:r>
      <w:r w:rsidR="00B14602">
        <w:t>ь сервис-меню (</w:t>
      </w:r>
      <w:r w:rsidR="00931F6F">
        <w:t xml:space="preserve">запустить программу, считать станцию, </w:t>
      </w:r>
      <w:r w:rsidR="00B14602">
        <w:t xml:space="preserve">поставить отметку </w:t>
      </w:r>
      <w:r w:rsidR="00B14602">
        <w:rPr>
          <w:lang w:val="en-US"/>
        </w:rPr>
        <w:t>FACTORY</w:t>
      </w:r>
      <w:r w:rsidR="00B14602" w:rsidRPr="00B14602">
        <w:t xml:space="preserve"> </w:t>
      </w:r>
      <w:r w:rsidR="00B14602">
        <w:t xml:space="preserve">и записать кнопкой </w:t>
      </w:r>
      <w:r w:rsidR="00B14602">
        <w:rPr>
          <w:lang w:val="en-US"/>
        </w:rPr>
        <w:t>WRITE</w:t>
      </w:r>
      <w:r w:rsidR="00B14602" w:rsidRPr="00B14602">
        <w:t xml:space="preserve">), </w:t>
      </w:r>
      <w:r w:rsidR="00B14602">
        <w:t xml:space="preserve">после чего войти в сервис-меню, удерживая кнопку </w:t>
      </w:r>
      <w:r w:rsidR="00B14602" w:rsidRPr="00B14602">
        <w:rPr>
          <w:b/>
          <w:lang w:val="en-US"/>
        </w:rPr>
        <w:t>A</w:t>
      </w:r>
      <w:r w:rsidR="00B14602" w:rsidRPr="00B14602">
        <w:rPr>
          <w:b/>
        </w:rPr>
        <w:t>/</w:t>
      </w:r>
      <w:r w:rsidR="00B14602" w:rsidRPr="00B14602">
        <w:rPr>
          <w:b/>
          <w:lang w:val="en-US"/>
        </w:rPr>
        <w:t>F</w:t>
      </w:r>
      <w:r w:rsidR="00B14602" w:rsidRPr="00B14602">
        <w:t xml:space="preserve"> </w:t>
      </w:r>
      <w:r w:rsidR="00B14602">
        <w:t>при включении, и там</w:t>
      </w:r>
      <w:r>
        <w:t xml:space="preserve"> отрегулировать пороги </w:t>
      </w:r>
      <w:proofErr w:type="spellStart"/>
      <w:r>
        <w:rPr>
          <w:lang w:val="en-US"/>
        </w:rPr>
        <w:t>ASQ</w:t>
      </w:r>
      <w:proofErr w:type="spellEnd"/>
      <w:r w:rsidR="00B14602">
        <w:t xml:space="preserve"> (</w:t>
      </w:r>
      <w:r w:rsidR="00B14602">
        <w:rPr>
          <w:lang w:val="en-US"/>
        </w:rPr>
        <w:t>A</w:t>
      </w:r>
      <w:r w:rsidR="00B14602" w:rsidRPr="00B14602">
        <w:t xml:space="preserve">0 </w:t>
      </w:r>
      <w:r w:rsidR="00B14602">
        <w:t xml:space="preserve">и </w:t>
      </w:r>
      <w:r w:rsidR="00B14602">
        <w:rPr>
          <w:lang w:val="en-US"/>
        </w:rPr>
        <w:t>A</w:t>
      </w:r>
      <w:r w:rsidR="00B14602" w:rsidRPr="00B14602">
        <w:t>1)</w:t>
      </w:r>
      <w:r>
        <w:t>.</w:t>
      </w:r>
    </w:p>
    <w:p w:rsidR="00127D56" w:rsidRDefault="00127D56">
      <w:r>
        <w:t xml:space="preserve"> </w:t>
      </w:r>
      <w:r w:rsidR="00D24D57">
        <w:t>Предварительно</w:t>
      </w:r>
      <w:r>
        <w:t xml:space="preserve"> рекомендуемые значения</w:t>
      </w:r>
      <w:r w:rsidR="00B14602">
        <w:t xml:space="preserve"> для </w:t>
      </w:r>
      <w:r w:rsidR="008818F8">
        <w:t xml:space="preserve">резистора </w:t>
      </w:r>
      <w:r w:rsidR="008818F8">
        <w:rPr>
          <w:lang w:val="en-US"/>
        </w:rPr>
        <w:t>R</w:t>
      </w:r>
      <w:proofErr w:type="spellStart"/>
      <w:r w:rsidR="008818F8" w:rsidRPr="008818F8">
        <w:t>163=1</w:t>
      </w:r>
      <w:proofErr w:type="spellEnd"/>
      <w:r w:rsidR="008818F8" w:rsidRPr="008818F8">
        <w:t xml:space="preserve"> </w:t>
      </w:r>
      <w:r w:rsidR="008818F8">
        <w:t>кОм</w:t>
      </w:r>
      <w:r w:rsidRPr="00127D56">
        <w:t xml:space="preserve">: </w:t>
      </w:r>
      <w:r>
        <w:rPr>
          <w:lang w:val="en-US"/>
        </w:rPr>
        <w:t>A</w:t>
      </w:r>
      <w:r w:rsidRPr="00127D56">
        <w:t>0 (</w:t>
      </w:r>
      <w:r>
        <w:t>открытие)</w:t>
      </w:r>
      <w:proofErr w:type="spellStart"/>
      <w:r>
        <w:t>=80</w:t>
      </w:r>
      <w:proofErr w:type="spellEnd"/>
      <w:r>
        <w:t xml:space="preserve">, </w:t>
      </w:r>
      <w:proofErr w:type="spellStart"/>
      <w:r>
        <w:t>А1</w:t>
      </w:r>
      <w:proofErr w:type="spellEnd"/>
      <w:r>
        <w:t xml:space="preserve"> (закрытие)</w:t>
      </w:r>
      <w:proofErr w:type="spellStart"/>
      <w:r>
        <w:t>=220</w:t>
      </w:r>
      <w:proofErr w:type="spellEnd"/>
      <w:r>
        <w:t>. Большее значение соответствует более слабому сигналу</w:t>
      </w:r>
      <w:r w:rsidR="00B14602">
        <w:t xml:space="preserve">. </w:t>
      </w:r>
      <w:r w:rsidR="008818F8">
        <w:t xml:space="preserve">Для резистора </w:t>
      </w:r>
      <w:r w:rsidR="008818F8">
        <w:rPr>
          <w:lang w:val="en-US"/>
        </w:rPr>
        <w:t>R</w:t>
      </w:r>
      <w:proofErr w:type="spellStart"/>
      <w:r w:rsidR="008818F8" w:rsidRPr="008818F8">
        <w:t>163=82</w:t>
      </w:r>
      <w:proofErr w:type="spellEnd"/>
      <w:r w:rsidR="008818F8" w:rsidRPr="008818F8">
        <w:t xml:space="preserve"> </w:t>
      </w:r>
      <w:proofErr w:type="spellStart"/>
      <w:r w:rsidR="008818F8">
        <w:t>ом</w:t>
      </w:r>
      <w:proofErr w:type="spellEnd"/>
      <w:r w:rsidR="008818F8">
        <w:t xml:space="preserve"> значения будут другие, рекомендуется заменить этот резистор, согласно </w:t>
      </w:r>
      <w:proofErr w:type="spellStart"/>
      <w:r w:rsidR="008818F8">
        <w:t>п.3</w:t>
      </w:r>
      <w:proofErr w:type="spellEnd"/>
    </w:p>
    <w:p w:rsidR="008818F8" w:rsidRDefault="008818F8">
      <w:pPr>
        <w:rPr>
          <w:b/>
        </w:rPr>
      </w:pPr>
      <w:r w:rsidRPr="008818F8">
        <w:rPr>
          <w:b/>
        </w:rPr>
        <w:t>5. Корректировка тока покоя выходного каскада</w:t>
      </w:r>
      <w:r>
        <w:rPr>
          <w:b/>
        </w:rPr>
        <w:t xml:space="preserve"> (аппараты начиная с 16 года выпуска, где установлены </w:t>
      </w:r>
      <w:proofErr w:type="spellStart"/>
      <w:r>
        <w:rPr>
          <w:b/>
        </w:rPr>
        <w:t>подстроечники</w:t>
      </w:r>
      <w:proofErr w:type="spellEnd"/>
      <w:r>
        <w:rPr>
          <w:b/>
        </w:rPr>
        <w:t xml:space="preserve"> тока покоя).</w:t>
      </w:r>
    </w:p>
    <w:p w:rsidR="008818F8" w:rsidRPr="008818F8" w:rsidRDefault="008818F8">
      <w:r>
        <w:t>Для увеличения надежности выходного каскада рекомендуется снизить ток покоя выходных транзисторов. Для этого нужно подключить станцию к источнику питания и измерителю мощности</w:t>
      </w:r>
      <w:r w:rsidR="0032063D">
        <w:t xml:space="preserve">, и включить модуляцию </w:t>
      </w:r>
      <w:r w:rsidR="0032063D">
        <w:rPr>
          <w:lang w:val="en-US"/>
        </w:rPr>
        <w:t>FM</w:t>
      </w:r>
      <w:r>
        <w:t xml:space="preserve">. Нажать на передачу, и выставить </w:t>
      </w:r>
      <w:proofErr w:type="spellStart"/>
      <w:r>
        <w:t>подстроечным</w:t>
      </w:r>
      <w:proofErr w:type="spellEnd"/>
      <w:r>
        <w:t xml:space="preserve"> резистором </w:t>
      </w:r>
      <w:r>
        <w:rPr>
          <w:lang w:val="en-US"/>
        </w:rPr>
        <w:t>W</w:t>
      </w:r>
      <w:r w:rsidRPr="008818F8">
        <w:t xml:space="preserve">11 </w:t>
      </w:r>
      <w:r>
        <w:t xml:space="preserve">(на фото обведен красной линией) минимальную мощность. </w:t>
      </w:r>
    </w:p>
    <w:p w:rsidR="008818F8" w:rsidRPr="008818F8" w:rsidRDefault="008818F8">
      <w:r>
        <w:rPr>
          <w:noProof/>
          <w:lang w:eastAsia="ru-RU"/>
        </w:rPr>
        <w:drawing>
          <wp:inline distT="0" distB="0" distL="0" distR="0">
            <wp:extent cx="5425017" cy="2294106"/>
            <wp:effectExtent l="19050" t="0" r="4233" b="0"/>
            <wp:docPr id="4" name="Рисунок 3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6950" cy="229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602" w:rsidRDefault="008818F8">
      <w:r>
        <w:t xml:space="preserve">После этого </w:t>
      </w:r>
      <w:proofErr w:type="spellStart"/>
      <w:r w:rsidR="0032063D">
        <w:t>подстроечниками</w:t>
      </w:r>
      <w:proofErr w:type="spellEnd"/>
      <w:r w:rsidR="0032063D">
        <w:t xml:space="preserve"> </w:t>
      </w:r>
      <w:r w:rsidR="0032063D">
        <w:rPr>
          <w:lang w:val="en-US"/>
        </w:rPr>
        <w:t>W</w:t>
      </w:r>
      <w:r w:rsidR="0032063D" w:rsidRPr="0032063D">
        <w:t xml:space="preserve">3, </w:t>
      </w:r>
      <w:r w:rsidR="0032063D">
        <w:rPr>
          <w:lang w:val="en-US"/>
        </w:rPr>
        <w:t>W</w:t>
      </w:r>
      <w:r w:rsidR="0032063D" w:rsidRPr="0032063D">
        <w:t xml:space="preserve">2 </w:t>
      </w:r>
      <w:r w:rsidR="0032063D">
        <w:t xml:space="preserve">и </w:t>
      </w:r>
      <w:r w:rsidR="0032063D">
        <w:rPr>
          <w:lang w:val="en-US"/>
        </w:rPr>
        <w:t>W</w:t>
      </w:r>
      <w:r w:rsidR="0032063D" w:rsidRPr="0032063D">
        <w:t>9</w:t>
      </w:r>
      <w:r w:rsidR="0032063D">
        <w:t xml:space="preserve"> (подписаны на плате буквами </w:t>
      </w:r>
      <w:r w:rsidR="0032063D">
        <w:rPr>
          <w:lang w:val="en-US"/>
        </w:rPr>
        <w:t>H</w:t>
      </w:r>
      <w:r w:rsidR="0032063D" w:rsidRPr="0032063D">
        <w:t xml:space="preserve">, </w:t>
      </w:r>
      <w:r w:rsidR="0032063D">
        <w:rPr>
          <w:lang w:val="en-US"/>
        </w:rPr>
        <w:t>M</w:t>
      </w:r>
      <w:r w:rsidR="0032063D" w:rsidRPr="0032063D">
        <w:t xml:space="preserve"> </w:t>
      </w:r>
      <w:r w:rsidR="0032063D">
        <w:t xml:space="preserve">и </w:t>
      </w:r>
      <w:r w:rsidR="0032063D">
        <w:rPr>
          <w:lang w:val="en-US"/>
        </w:rPr>
        <w:t>L</w:t>
      </w:r>
      <w:r w:rsidR="0032063D" w:rsidRPr="0032063D">
        <w:t xml:space="preserve">) </w:t>
      </w:r>
      <w:r w:rsidR="0032063D">
        <w:t>выставить мощность передатчика на всех уровнях, начиная с высокого (50 ватт, 20 ватт и 4 ватта).</w:t>
      </w:r>
    </w:p>
    <w:p w:rsidR="0032063D" w:rsidRPr="0032063D" w:rsidRDefault="0032063D">
      <w:r>
        <w:rPr>
          <w:noProof/>
          <w:lang w:eastAsia="ru-RU"/>
        </w:rPr>
        <w:drawing>
          <wp:inline distT="0" distB="0" distL="0" distR="0">
            <wp:extent cx="5111750" cy="2703135"/>
            <wp:effectExtent l="19050" t="0" r="0" b="0"/>
            <wp:docPr id="6" name="Рисунок 5" descr="P1050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82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3571" cy="2704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063D" w:rsidRPr="0032063D" w:rsidSect="002708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3"/>
  <w:proofState w:spelling="clean"/>
  <w:defaultTabStop w:val="708"/>
  <w:characterSpacingControl w:val="doNotCompress"/>
  <w:compat/>
  <w:rsids>
    <w:rsidRoot w:val="00044F14"/>
    <w:rsid w:val="00044F14"/>
    <w:rsid w:val="0007219F"/>
    <w:rsid w:val="000F64E9"/>
    <w:rsid w:val="00127D56"/>
    <w:rsid w:val="00223774"/>
    <w:rsid w:val="002708C5"/>
    <w:rsid w:val="0032063D"/>
    <w:rsid w:val="00427AD9"/>
    <w:rsid w:val="00655CB3"/>
    <w:rsid w:val="006F4565"/>
    <w:rsid w:val="00700257"/>
    <w:rsid w:val="007530D1"/>
    <w:rsid w:val="008818F8"/>
    <w:rsid w:val="009213D7"/>
    <w:rsid w:val="00931F6F"/>
    <w:rsid w:val="00AD0BC4"/>
    <w:rsid w:val="00B14602"/>
    <w:rsid w:val="00D24D57"/>
    <w:rsid w:val="00E15DFA"/>
    <w:rsid w:val="00E63315"/>
    <w:rsid w:val="00EC69A7"/>
    <w:rsid w:val="00EE69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08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6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69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368</TotalTime>
  <Pages>1</Pages>
  <Words>310</Words>
  <Characters>1769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Горячев</dc:creator>
  <cp:lastModifiedBy>Горячев</cp:lastModifiedBy>
  <cp:revision>8</cp:revision>
  <cp:lastPrinted>2018-05-31T07:29:00Z</cp:lastPrinted>
  <dcterms:created xsi:type="dcterms:W3CDTF">2018-05-25T06:33:00Z</dcterms:created>
  <dcterms:modified xsi:type="dcterms:W3CDTF">2020-07-09T16:07:00Z</dcterms:modified>
</cp:coreProperties>
</file>